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  <w:bookmarkStart w:id="0" w:name="_Hlk119929270"/>
      <w:bookmarkEnd w:id="0"/>
      <w:bookmarkStart w:id="1" w:name="_Hlk118792561"/>
      <w:r>
        <w:rPr>
          <w:rFonts w:hint="eastAsia" w:ascii="方正小标宋简体" w:eastAsia="方正小标宋简体"/>
          <w:sz w:val="44"/>
          <w:szCs w:val="44"/>
        </w:rPr>
        <w:t>2</w:t>
      </w:r>
      <w:r>
        <w:rPr>
          <w:rFonts w:ascii="方正小标宋简体" w:eastAsia="方正小标宋简体"/>
          <w:sz w:val="44"/>
          <w:szCs w:val="44"/>
        </w:rPr>
        <w:t>022</w:t>
      </w:r>
      <w:r>
        <w:rPr>
          <w:rFonts w:hint="eastAsia" w:ascii="方正小标宋简体" w:eastAsia="方正小标宋简体"/>
          <w:sz w:val="44"/>
          <w:szCs w:val="44"/>
        </w:rPr>
        <w:t>年四川省工程监理人员职业培训</w:t>
      </w:r>
    </w:p>
    <w:p>
      <w:pPr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测试</w:t>
      </w:r>
      <w:bookmarkEnd w:id="1"/>
      <w:r>
        <w:rPr>
          <w:rFonts w:hint="eastAsia" w:ascii="方正小标宋简体" w:eastAsia="方正小标宋简体"/>
          <w:sz w:val="44"/>
          <w:szCs w:val="44"/>
        </w:rPr>
        <w:t>系统操作手册</w:t>
      </w:r>
    </w:p>
    <w:p>
      <w:pPr>
        <w:jc w:val="center"/>
        <w:rPr>
          <w:rFonts w:ascii="黑体" w:hAnsi="黑体" w:eastAsia="黑体"/>
          <w:sz w:val="44"/>
          <w:szCs w:val="44"/>
        </w:rPr>
      </w:pPr>
    </w:p>
    <w:p>
      <w:pPr>
        <w:spacing w:line="400" w:lineRule="exact"/>
        <w:ind w:firstLine="560" w:firstLineChars="20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本次测试为在线测试形式，参加测试学员需自行准备符合要求的测试设备和测试场所。</w:t>
      </w:r>
    </w:p>
    <w:p>
      <w:pPr>
        <w:spacing w:line="400" w:lineRule="exact"/>
        <w:ind w:firstLine="560" w:firstLineChars="20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请参加测试学员知悉：测试全程需开启在线视频监控，以满足远程在线监考的需要。</w:t>
      </w:r>
    </w:p>
    <w:p>
      <w:pPr>
        <w:spacing w:line="400" w:lineRule="exact"/>
        <w:ind w:firstLine="560" w:firstLineChars="20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以下就测试设备要求、在线测试操作流程等具体操作进行说明：</w:t>
      </w:r>
    </w:p>
    <w:p>
      <w:pPr>
        <w:spacing w:line="400" w:lineRule="exact"/>
        <w:ind w:firstLine="560" w:firstLineChars="200"/>
        <w:jc w:val="both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一、</w:t>
      </w:r>
      <w:r>
        <w:rPr>
          <w:rFonts w:ascii="黑体" w:hAnsi="黑体" w:eastAsia="黑体"/>
          <w:sz w:val="28"/>
          <w:szCs w:val="28"/>
        </w:rPr>
        <w:t>测试环境、电子设备软硬件要求</w:t>
      </w:r>
    </w:p>
    <w:p>
      <w:pPr>
        <w:spacing w:line="400" w:lineRule="exact"/>
        <w:ind w:firstLine="560" w:firstLineChars="20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参加测试学员需自行准备符合以下要求的测试场所和测试设备：</w:t>
      </w:r>
    </w:p>
    <w:p>
      <w:pPr>
        <w:spacing w:line="400" w:lineRule="exact"/>
        <w:ind w:firstLine="562" w:firstLineChars="200"/>
        <w:jc w:val="both"/>
        <w:rPr>
          <w:rFonts w:ascii="楷体" w:hAnsi="楷体" w:eastAsia="楷体"/>
          <w:b/>
          <w:bCs/>
          <w:sz w:val="28"/>
          <w:szCs w:val="28"/>
        </w:rPr>
      </w:pPr>
      <w:r>
        <w:rPr>
          <w:rFonts w:ascii="楷体" w:hAnsi="楷体" w:eastAsia="楷体"/>
          <w:b/>
          <w:bCs/>
          <w:sz w:val="28"/>
          <w:szCs w:val="28"/>
        </w:rPr>
        <w:t>1.测试场所</w:t>
      </w:r>
    </w:p>
    <w:p>
      <w:pPr>
        <w:spacing w:line="400" w:lineRule="exact"/>
        <w:ind w:firstLine="560" w:firstLineChars="20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参加测试学员应选择安静、光线充足、独立的空间独自参加测试，不建议在公共场所（如公共教室、图书馆、咖啡馆、办公室等）进行测试。</w:t>
      </w:r>
    </w:p>
    <w:p>
      <w:pPr>
        <w:spacing w:line="400" w:lineRule="exact"/>
        <w:ind w:firstLine="560" w:firstLineChars="20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测试全过程严格禁止无关人员出入测试场所。</w:t>
      </w:r>
    </w:p>
    <w:p>
      <w:pPr>
        <w:spacing w:line="400" w:lineRule="exact"/>
        <w:ind w:firstLine="562" w:firstLineChars="200"/>
        <w:jc w:val="both"/>
        <w:rPr>
          <w:rFonts w:ascii="楷体" w:hAnsi="楷体" w:eastAsia="楷体"/>
          <w:b/>
          <w:bCs/>
          <w:sz w:val="28"/>
          <w:szCs w:val="28"/>
        </w:rPr>
      </w:pPr>
      <w:r>
        <w:rPr>
          <w:rFonts w:ascii="楷体" w:hAnsi="楷体" w:eastAsia="楷体"/>
          <w:b/>
          <w:bCs/>
          <w:sz w:val="28"/>
          <w:szCs w:val="28"/>
        </w:rPr>
        <w:t>2.用于在线测试的设备</w:t>
      </w:r>
    </w:p>
    <w:p>
      <w:pPr>
        <w:spacing w:line="400" w:lineRule="exact"/>
        <w:ind w:firstLine="560" w:firstLineChars="20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在线测试使用智能手机设备，使用智能手机测试浏览器要求：</w:t>
      </w:r>
    </w:p>
    <w:p>
      <w:pPr>
        <w:spacing w:line="400" w:lineRule="exact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带正常上网功能的智能手机，必须带有可正常工作的摄像头。苹果手机选择</w:t>
      </w:r>
      <w:r>
        <w:rPr>
          <w:sz w:val="28"/>
          <w:szCs w:val="28"/>
        </w:rPr>
        <w:t>Safari浏览器，安卓手机选择Edge浏览器，（安卓手机如果没有Edge浏览器，请先下载安装）</w:t>
      </w:r>
      <w:r>
        <w:rPr>
          <w:rFonts w:hint="eastAsia"/>
          <w:sz w:val="28"/>
          <w:szCs w:val="28"/>
        </w:rPr>
        <w:t>：</w:t>
      </w:r>
    </w:p>
    <w:tbl>
      <w:tblPr>
        <w:tblStyle w:val="12"/>
        <w:tblW w:w="7802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15"/>
        <w:gridCol w:w="2753"/>
        <w:gridCol w:w="313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1915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000000" w:fill="DDEBF7"/>
            <w:noWrap/>
            <w:vAlign w:val="center"/>
          </w:tcPr>
          <w:p>
            <w:pPr>
              <w:spacing w:line="240" w:lineRule="exact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设备</w:t>
            </w:r>
          </w:p>
        </w:tc>
        <w:tc>
          <w:tcPr>
            <w:tcW w:w="5887" w:type="dxa"/>
            <w:gridSpan w:val="2"/>
            <w:tcBorders>
              <w:top w:val="single" w:color="auto" w:sz="8" w:space="0"/>
              <w:left w:val="nil"/>
              <w:bottom w:val="single" w:color="auto" w:sz="4" w:space="0"/>
              <w:right w:val="single" w:color="000000" w:sz="8" w:space="0"/>
            </w:tcBorders>
            <w:shd w:val="clear" w:color="000000" w:fill="DDEBF7"/>
            <w:noWrap/>
            <w:vAlign w:val="center"/>
          </w:tcPr>
          <w:p>
            <w:pPr>
              <w:spacing w:line="240" w:lineRule="exact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智能手机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1915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exact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操作系统</w:t>
            </w:r>
          </w:p>
        </w:tc>
        <w:tc>
          <w:tcPr>
            <w:tcW w:w="2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exact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IOS（苹果手机）</w:t>
            </w:r>
          </w:p>
        </w:tc>
        <w:tc>
          <w:tcPr>
            <w:tcW w:w="3134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spacing w:line="240" w:lineRule="exact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Android（安卓手机）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1915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exact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系统版本</w:t>
            </w:r>
          </w:p>
        </w:tc>
        <w:tc>
          <w:tcPr>
            <w:tcW w:w="2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IOS 1</w:t>
            </w:r>
            <w:r>
              <w:rPr>
                <w:color w:val="000000"/>
                <w:sz w:val="21"/>
                <w:szCs w:val="21"/>
              </w:rPr>
              <w:t>3</w:t>
            </w:r>
            <w:r>
              <w:rPr>
                <w:rFonts w:hint="eastAsia"/>
                <w:color w:val="000000"/>
                <w:sz w:val="21"/>
                <w:szCs w:val="21"/>
              </w:rPr>
              <w:t>+</w:t>
            </w:r>
          </w:p>
        </w:tc>
        <w:tc>
          <w:tcPr>
            <w:tcW w:w="3134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spacing w:line="24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Android 10+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1915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exact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浏览器</w:t>
            </w:r>
          </w:p>
        </w:tc>
        <w:tc>
          <w:tcPr>
            <w:tcW w:w="2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exact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sz w:val="21"/>
                <w:szCs w:val="21"/>
              </w:rPr>
              <w:t>推荐最新版</w:t>
            </w:r>
            <w:bookmarkStart w:id="2" w:name="_Hlk119918778"/>
            <w:r>
              <w:rPr>
                <w:sz w:val="21"/>
                <w:szCs w:val="21"/>
              </w:rPr>
              <w:t>Safari</w:t>
            </w:r>
            <w:r>
              <w:rPr>
                <w:rFonts w:hint="eastAsia"/>
                <w:sz w:val="21"/>
                <w:szCs w:val="21"/>
              </w:rPr>
              <w:t>浏览器</w:t>
            </w:r>
            <w:bookmarkEnd w:id="2"/>
          </w:p>
        </w:tc>
        <w:tc>
          <w:tcPr>
            <w:tcW w:w="3134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snapToGrid w:val="0"/>
              <w:spacing w:line="240" w:lineRule="exact"/>
              <w:jc w:val="center"/>
              <w:rPr>
                <w:rFonts w:cs="等线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21"/>
                <w:szCs w:val="21"/>
              </w:rPr>
              <w:t>推荐最新版Edge浏览器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191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exact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摄像头</w:t>
            </w:r>
          </w:p>
        </w:tc>
        <w:tc>
          <w:tcPr>
            <w:tcW w:w="2753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exact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有</w:t>
            </w:r>
          </w:p>
        </w:tc>
        <w:tc>
          <w:tcPr>
            <w:tcW w:w="3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spacing w:line="240" w:lineRule="exact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有</w:t>
            </w:r>
          </w:p>
        </w:tc>
      </w:tr>
    </w:tbl>
    <w:p>
      <w:pPr>
        <w:spacing w:line="400" w:lineRule="exact"/>
        <w:ind w:firstLine="562" w:firstLineChars="200"/>
        <w:jc w:val="both"/>
        <w:rPr>
          <w:rFonts w:ascii="楷体" w:hAnsi="楷体" w:eastAsia="楷体"/>
          <w:b/>
          <w:bCs/>
          <w:sz w:val="28"/>
          <w:szCs w:val="28"/>
        </w:rPr>
      </w:pPr>
      <w:r>
        <w:rPr>
          <w:rFonts w:hint="eastAsia" w:ascii="楷体" w:hAnsi="楷体" w:eastAsia="楷体"/>
          <w:b/>
          <w:bCs/>
          <w:sz w:val="28"/>
          <w:szCs w:val="28"/>
        </w:rPr>
        <w:t>特别提醒：</w:t>
      </w:r>
      <w:r>
        <w:rPr>
          <w:sz w:val="28"/>
          <w:szCs w:val="28"/>
        </w:rPr>
        <w:t>强烈建议参加测试</w:t>
      </w:r>
      <w:r>
        <w:rPr>
          <w:rFonts w:hint="eastAsia"/>
          <w:sz w:val="28"/>
          <w:szCs w:val="28"/>
        </w:rPr>
        <w:t>的</w:t>
      </w:r>
      <w:r>
        <w:rPr>
          <w:sz w:val="28"/>
          <w:szCs w:val="28"/>
        </w:rPr>
        <w:t>学员使用推荐的浏览器登录测试及监控；如参加测试学员自行选用其他浏览器导致监控效果不佳，由参加测试学员自行承担后果。</w:t>
      </w:r>
    </w:p>
    <w:p>
      <w:pPr>
        <w:spacing w:line="400" w:lineRule="exact"/>
        <w:ind w:firstLine="560" w:firstLineChars="20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（1）</w:t>
      </w:r>
      <w:r>
        <w:rPr>
          <w:sz w:val="28"/>
          <w:szCs w:val="28"/>
        </w:rPr>
        <w:t>确保测试用设备电量充足，建议全程使用外接电源。</w:t>
      </w:r>
    </w:p>
    <w:p>
      <w:pPr>
        <w:spacing w:line="400" w:lineRule="exact"/>
        <w:ind w:firstLine="560" w:firstLineChars="20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（2）</w:t>
      </w:r>
      <w:r>
        <w:rPr>
          <w:sz w:val="28"/>
          <w:szCs w:val="28"/>
        </w:rPr>
        <w:t>考前应关掉与测试无关应用的提醒功能，避免来电、微信、或其他应用打断监控过程。</w:t>
      </w:r>
    </w:p>
    <w:p>
      <w:pPr>
        <w:spacing w:line="400" w:lineRule="exact"/>
        <w:ind w:firstLine="562" w:firstLineChars="200"/>
        <w:jc w:val="both"/>
        <w:rPr>
          <w:rFonts w:ascii="楷体" w:hAnsi="楷体" w:eastAsia="楷体"/>
          <w:b/>
          <w:bCs/>
          <w:sz w:val="28"/>
          <w:szCs w:val="28"/>
        </w:rPr>
      </w:pPr>
      <w:r>
        <w:rPr>
          <w:rFonts w:ascii="楷体" w:hAnsi="楷体" w:eastAsia="楷体"/>
          <w:b/>
          <w:bCs/>
          <w:sz w:val="28"/>
          <w:szCs w:val="28"/>
        </w:rPr>
        <w:t>3.网络条件要求</w:t>
      </w:r>
    </w:p>
    <w:p>
      <w:pPr>
        <w:spacing w:line="400" w:lineRule="exact"/>
        <w:ind w:firstLine="560" w:firstLineChars="20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（1）</w:t>
      </w:r>
      <w:r>
        <w:rPr>
          <w:sz w:val="28"/>
          <w:szCs w:val="28"/>
        </w:rPr>
        <w:t>测试场所应有稳定的网络条件，支持测试设备联网。</w:t>
      </w:r>
    </w:p>
    <w:p>
      <w:pPr>
        <w:spacing w:line="400" w:lineRule="exact"/>
        <w:ind w:firstLine="560" w:firstLineChars="20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（2）</w:t>
      </w:r>
      <w:r>
        <w:rPr>
          <w:sz w:val="28"/>
          <w:szCs w:val="28"/>
        </w:rPr>
        <w:t>网络带宽不低于20Mbps，建议使用带宽50Mbps或以上的独立光纤网络；</w:t>
      </w:r>
    </w:p>
    <w:p>
      <w:pPr>
        <w:spacing w:line="400" w:lineRule="exact"/>
        <w:ind w:firstLine="560" w:firstLineChars="20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（3）</w:t>
      </w:r>
      <w:r>
        <w:rPr>
          <w:sz w:val="28"/>
          <w:szCs w:val="28"/>
        </w:rPr>
        <w:t>每位参加测试学员网络上传速度不低于2MB/s；</w:t>
      </w:r>
    </w:p>
    <w:p>
      <w:pPr>
        <w:spacing w:line="400" w:lineRule="exact"/>
        <w:ind w:firstLine="560" w:firstLineChars="20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（4）</w:t>
      </w:r>
      <w:r>
        <w:rPr>
          <w:sz w:val="28"/>
          <w:szCs w:val="28"/>
        </w:rPr>
        <w:t>建议参加测试学员准备4G/5G等手机移动网络作为备用网络，并事先做好调试，以便出现网络故障时能迅速切换备用网络继续测试；</w:t>
      </w:r>
    </w:p>
    <w:p>
      <w:pPr>
        <w:spacing w:line="400" w:lineRule="exact"/>
        <w:ind w:firstLine="562" w:firstLineChars="200"/>
        <w:jc w:val="both"/>
        <w:rPr>
          <w:sz w:val="28"/>
          <w:szCs w:val="28"/>
        </w:rPr>
      </w:pPr>
      <w:r>
        <w:rPr>
          <w:rFonts w:hint="eastAsia" w:ascii="楷体" w:hAnsi="楷体" w:eastAsia="楷体"/>
          <w:b/>
          <w:bCs/>
          <w:sz w:val="28"/>
          <w:szCs w:val="28"/>
        </w:rPr>
        <w:t>特别提醒：</w:t>
      </w:r>
      <w:r>
        <w:rPr>
          <w:rFonts w:hint="eastAsia"/>
          <w:sz w:val="28"/>
          <w:szCs w:val="28"/>
        </w:rPr>
        <w:t>测试期间如发生网络故障，测试系统会即时提醒参加测试学员，请参加测试学员在看到异常提示后迅速修复网络故障。故障解决后，参加测试学员可重新进入测试继续作答，网络故障发生之前的作答结果会保存；但是，由于测试设备或网络故障导致测试时间的损失、或无法完成测试的，将不会获得补时或补考的机会。</w:t>
      </w:r>
    </w:p>
    <w:p>
      <w:pPr>
        <w:spacing w:line="400" w:lineRule="exact"/>
        <w:ind w:firstLine="560" w:firstLineChars="200"/>
        <w:jc w:val="both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二、</w:t>
      </w:r>
      <w:r>
        <w:rPr>
          <w:rFonts w:ascii="黑体" w:hAnsi="黑体" w:eastAsia="黑体"/>
          <w:sz w:val="28"/>
          <w:szCs w:val="28"/>
        </w:rPr>
        <w:t>测试操作流程</w:t>
      </w:r>
    </w:p>
    <w:p>
      <w:pPr>
        <w:spacing w:line="400" w:lineRule="exact"/>
        <w:ind w:firstLine="562" w:firstLineChars="200"/>
        <w:jc w:val="both"/>
        <w:rPr>
          <w:rFonts w:ascii="楷体" w:hAnsi="楷体" w:eastAsia="楷体"/>
          <w:b/>
          <w:bCs/>
          <w:sz w:val="28"/>
          <w:szCs w:val="28"/>
        </w:rPr>
      </w:pPr>
      <w:r>
        <w:rPr>
          <w:rFonts w:ascii="楷体" w:hAnsi="楷体" w:eastAsia="楷体"/>
          <w:b/>
          <w:bCs/>
          <w:sz w:val="28"/>
          <w:szCs w:val="28"/>
        </w:rPr>
        <w:t>1.测试地址</w:t>
      </w:r>
    </w:p>
    <w:p>
      <w:pPr>
        <w:spacing w:line="400" w:lineRule="exact"/>
        <w:ind w:firstLine="560" w:firstLineChars="200"/>
        <w:jc w:val="both"/>
        <w:rPr>
          <w:sz w:val="28"/>
          <w:szCs w:val="28"/>
        </w:rPr>
      </w:pPr>
      <w:bookmarkStart w:id="3" w:name="_Hlk119918426"/>
      <w:r>
        <w:rPr>
          <w:rFonts w:hint="eastAsia"/>
          <w:sz w:val="28"/>
          <w:szCs w:val="28"/>
        </w:rPr>
        <w:t>微信扫码识别下方二维码，</w:t>
      </w:r>
    </w:p>
    <w:p>
      <w:pPr>
        <w:ind w:firstLine="560" w:firstLineChars="200"/>
        <w:jc w:val="center"/>
        <w:rPr>
          <w:rFonts w:hint="eastAsia" w:eastAsia="宋体"/>
          <w:sz w:val="28"/>
          <w:szCs w:val="28"/>
          <w:lang w:eastAsia="zh-CN"/>
        </w:rPr>
      </w:pP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1365885" cy="1522730"/>
            <wp:effectExtent l="0" t="0" r="5715" b="1270"/>
            <wp:docPr id="2" name="图片 2" descr="正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正式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65885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GoBack"/>
      <w:bookmarkEnd w:id="4"/>
    </w:p>
    <w:p>
      <w:pPr>
        <w:spacing w:line="400" w:lineRule="exact"/>
        <w:ind w:firstLine="560" w:firstLineChars="20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微信扫码识别成功后，需要点击右上角“…”图标，选择“在浏览器打开”，苹果手机选择</w:t>
      </w:r>
      <w:r>
        <w:rPr>
          <w:sz w:val="28"/>
          <w:szCs w:val="28"/>
        </w:rPr>
        <w:t>Safari</w:t>
      </w:r>
      <w:r>
        <w:rPr>
          <w:rFonts w:hint="eastAsia"/>
          <w:sz w:val="28"/>
          <w:szCs w:val="28"/>
        </w:rPr>
        <w:t>浏览器，安卓手机选择</w:t>
      </w:r>
      <w:r>
        <w:rPr>
          <w:sz w:val="28"/>
          <w:szCs w:val="28"/>
        </w:rPr>
        <w:t>Edge浏览器</w:t>
      </w:r>
      <w:r>
        <w:rPr>
          <w:rFonts w:hint="eastAsia"/>
          <w:sz w:val="28"/>
          <w:szCs w:val="28"/>
        </w:rPr>
        <w:t>（如图1所示）。（安卓手机如果没有</w:t>
      </w:r>
      <w:r>
        <w:rPr>
          <w:sz w:val="28"/>
          <w:szCs w:val="28"/>
        </w:rPr>
        <w:t>Edge浏览器</w:t>
      </w:r>
      <w:r>
        <w:rPr>
          <w:rFonts w:hint="eastAsia"/>
          <w:sz w:val="28"/>
          <w:szCs w:val="28"/>
        </w:rPr>
        <w:t>，请先下载安装）</w:t>
      </w:r>
    </w:p>
    <w:p>
      <w:pPr>
        <w:spacing w:line="400" w:lineRule="exact"/>
        <w:ind w:firstLine="560" w:firstLineChars="200"/>
        <w:jc w:val="both"/>
        <w:rPr>
          <w:sz w:val="28"/>
          <w:szCs w:val="28"/>
        </w:rPr>
      </w:pPr>
    </w:p>
    <w:bookmarkEnd w:id="3"/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697990" cy="277114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582" cy="279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drawing>
          <wp:inline distT="0" distB="0" distL="0" distR="0">
            <wp:extent cx="2759075" cy="2765425"/>
            <wp:effectExtent l="0" t="0" r="317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384" cy="278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724150" cy="126428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292" cy="126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（图1）</w:t>
      </w:r>
    </w:p>
    <w:p>
      <w:pPr>
        <w:spacing w:line="400" w:lineRule="exact"/>
        <w:ind w:firstLine="562" w:firstLineChars="200"/>
        <w:jc w:val="both"/>
        <w:rPr>
          <w:rFonts w:ascii="楷体" w:hAnsi="楷体" w:eastAsia="楷体"/>
          <w:b/>
          <w:bCs/>
          <w:sz w:val="28"/>
          <w:szCs w:val="28"/>
        </w:rPr>
      </w:pPr>
      <w:r>
        <w:rPr>
          <w:rFonts w:ascii="楷体" w:hAnsi="楷体" w:eastAsia="楷体"/>
          <w:b/>
          <w:bCs/>
          <w:sz w:val="28"/>
          <w:szCs w:val="28"/>
        </w:rPr>
        <w:t>2.调试摄像头</w:t>
      </w:r>
    </w:p>
    <w:p>
      <w:pPr>
        <w:spacing w:line="400" w:lineRule="exact"/>
        <w:ind w:firstLine="560" w:firstLineChars="200"/>
        <w:jc w:val="both"/>
        <w:rPr>
          <w:sz w:val="28"/>
          <w:szCs w:val="28"/>
        </w:rPr>
      </w:pPr>
      <w:r>
        <w:rPr>
          <w:sz w:val="28"/>
          <w:szCs w:val="28"/>
        </w:rPr>
        <w:t>登录系统前，请先完成设备调试（如下图2所示）</w:t>
      </w:r>
      <w:r>
        <w:rPr>
          <w:rFonts w:hint="eastAsia"/>
          <w:sz w:val="28"/>
          <w:szCs w:val="28"/>
        </w:rPr>
        <w:t>,</w:t>
      </w:r>
      <w:r>
        <w:rPr>
          <w:sz w:val="28"/>
          <w:szCs w:val="28"/>
        </w:rPr>
        <w:t>注：以下图例均为样图，请以测试当天实际看到的为准</w:t>
      </w:r>
    </w:p>
    <w:p>
      <w:pPr>
        <w:ind w:firstLine="560" w:firstLineChars="20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2219325" cy="379984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942" cy="380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（图</w:t>
      </w:r>
      <w:r>
        <w:rPr>
          <w:sz w:val="28"/>
          <w:szCs w:val="28"/>
        </w:rPr>
        <w:t>2）</w:t>
      </w:r>
    </w:p>
    <w:p>
      <w:pPr>
        <w:spacing w:line="400" w:lineRule="exact"/>
        <w:ind w:firstLine="560" w:firstLineChars="20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点击“调试设备”测试本机摄像头和麦克风是否可用，如能清晰地看到图像，说明摄像头调用正常，麦克风检测无误后，即可登录测试。（如下图</w:t>
      </w:r>
      <w:r>
        <w:rPr>
          <w:sz w:val="28"/>
          <w:szCs w:val="28"/>
        </w:rPr>
        <w:t>3所示）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681480" cy="296227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689" cy="298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drawing>
          <wp:inline distT="0" distB="0" distL="0" distR="0">
            <wp:extent cx="1724025" cy="296164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950" cy="2987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（图</w:t>
      </w:r>
      <w:r>
        <w:rPr>
          <w:sz w:val="28"/>
          <w:szCs w:val="28"/>
        </w:rPr>
        <w:t>3）</w:t>
      </w:r>
    </w:p>
    <w:p>
      <w:pPr>
        <w:spacing w:line="400" w:lineRule="exact"/>
        <w:ind w:firstLine="562" w:firstLineChars="200"/>
        <w:jc w:val="both"/>
        <w:rPr>
          <w:rFonts w:ascii="楷体" w:hAnsi="楷体" w:eastAsia="楷体"/>
          <w:b/>
          <w:bCs/>
          <w:sz w:val="28"/>
          <w:szCs w:val="28"/>
        </w:rPr>
      </w:pPr>
      <w:r>
        <w:rPr>
          <w:rFonts w:ascii="楷体" w:hAnsi="楷体" w:eastAsia="楷体"/>
          <w:b/>
          <w:bCs/>
          <w:sz w:val="28"/>
          <w:szCs w:val="28"/>
        </w:rPr>
        <w:t>3.测试登录</w:t>
      </w:r>
    </w:p>
    <w:p>
      <w:pPr>
        <w:spacing w:line="400" w:lineRule="exact"/>
        <w:ind w:firstLine="560" w:firstLineChars="20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考前</w:t>
      </w:r>
      <w:r>
        <w:rPr>
          <w:sz w:val="28"/>
          <w:szCs w:val="28"/>
        </w:rPr>
        <w:t>10分钟，在登录界面输入参加测试学员</w:t>
      </w:r>
      <w:r>
        <w:rPr>
          <w:rFonts w:hint="eastAsia"/>
          <w:sz w:val="28"/>
          <w:szCs w:val="28"/>
        </w:rPr>
        <w:t>身份证</w:t>
      </w:r>
      <w:r>
        <w:rPr>
          <w:sz w:val="28"/>
          <w:szCs w:val="28"/>
        </w:rPr>
        <w:t>号登录测试。开考</w:t>
      </w:r>
      <w:r>
        <w:rPr>
          <w:rFonts w:hint="eastAsia"/>
          <w:sz w:val="28"/>
          <w:szCs w:val="28"/>
        </w:rPr>
        <w:t>开始</w:t>
      </w:r>
      <w:r>
        <w:rPr>
          <w:sz w:val="28"/>
          <w:szCs w:val="28"/>
        </w:rPr>
        <w:t>30分钟后未登录的参加测试学员，</w:t>
      </w:r>
      <w:r>
        <w:rPr>
          <w:rFonts w:hint="eastAsia"/>
          <w:sz w:val="28"/>
          <w:szCs w:val="28"/>
        </w:rPr>
        <w:t>将不能登录测试系统进行测试，</w:t>
      </w:r>
      <w:r>
        <w:rPr>
          <w:sz w:val="28"/>
          <w:szCs w:val="28"/>
        </w:rPr>
        <w:t>视为缺考。</w:t>
      </w:r>
    </w:p>
    <w:p>
      <w:pPr>
        <w:spacing w:line="400" w:lineRule="exact"/>
        <w:ind w:firstLine="562" w:firstLineChars="200"/>
        <w:jc w:val="both"/>
        <w:rPr>
          <w:rFonts w:ascii="楷体" w:hAnsi="楷体" w:eastAsia="楷体"/>
          <w:b/>
          <w:bCs/>
          <w:sz w:val="28"/>
          <w:szCs w:val="28"/>
        </w:rPr>
      </w:pPr>
      <w:r>
        <w:rPr>
          <w:rFonts w:ascii="楷体" w:hAnsi="楷体" w:eastAsia="楷体"/>
          <w:b/>
          <w:bCs/>
          <w:sz w:val="28"/>
          <w:szCs w:val="28"/>
        </w:rPr>
        <w:t>4.信息确认及拍照</w:t>
      </w:r>
    </w:p>
    <w:p>
      <w:pPr>
        <w:spacing w:line="400" w:lineRule="exact"/>
        <w:ind w:firstLine="560" w:firstLineChars="20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（1）</w:t>
      </w:r>
      <w:r>
        <w:rPr>
          <w:sz w:val="28"/>
          <w:szCs w:val="28"/>
        </w:rPr>
        <w:t>完成登录后，参加测试学员确认自己的基本信息（根据实际测试基本信息为准，下图仅为样图），点击确定按钮继续（如下图4所示）；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638300" cy="2551430"/>
            <wp:effectExtent l="0" t="0" r="0" b="12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99" cy="257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（图</w:t>
      </w:r>
      <w:r>
        <w:rPr>
          <w:sz w:val="28"/>
          <w:szCs w:val="28"/>
        </w:rPr>
        <w:t>4）</w:t>
      </w:r>
    </w:p>
    <w:p>
      <w:pPr>
        <w:ind w:firstLine="560" w:firstLineChars="20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（2）</w:t>
      </w:r>
      <w:r>
        <w:rPr>
          <w:sz w:val="28"/>
          <w:szCs w:val="28"/>
        </w:rPr>
        <w:t>核对报名照后，点击“进入</w:t>
      </w:r>
      <w:r>
        <w:rPr>
          <w:rFonts w:hint="eastAsia"/>
          <w:sz w:val="28"/>
          <w:szCs w:val="28"/>
        </w:rPr>
        <w:t>考</w:t>
      </w:r>
      <w:r>
        <w:rPr>
          <w:sz w:val="28"/>
          <w:szCs w:val="28"/>
        </w:rPr>
        <w:t>试”按钮（如下图5所示）；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181225" cy="1959610"/>
            <wp:effectExtent l="0" t="0" r="0" b="25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516" cy="196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（图</w:t>
      </w:r>
      <w:r>
        <w:rPr>
          <w:sz w:val="28"/>
          <w:szCs w:val="28"/>
        </w:rPr>
        <w:t>5）</w:t>
      </w:r>
    </w:p>
    <w:p>
      <w:pPr>
        <w:spacing w:line="400" w:lineRule="exact"/>
        <w:ind w:firstLine="560" w:firstLineChars="20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（3）</w:t>
      </w:r>
      <w:r>
        <w:rPr>
          <w:sz w:val="28"/>
          <w:szCs w:val="28"/>
        </w:rPr>
        <w:t>进入后，系统会提示参加测试学员拍摄个人正面照。</w:t>
      </w:r>
      <w:r>
        <w:rPr>
          <w:rFonts w:hint="eastAsia"/>
          <w:sz w:val="28"/>
          <w:szCs w:val="28"/>
        </w:rPr>
        <w:t>务必确保拍照时光线充足、图像清晰。照片应包括参加测试学员完整的面部和肩部。（如下图</w:t>
      </w:r>
      <w:r>
        <w:rPr>
          <w:sz w:val="28"/>
          <w:szCs w:val="28"/>
        </w:rPr>
        <w:t>6所示）。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800985" cy="26352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524" cy="263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（图</w:t>
      </w:r>
      <w:r>
        <w:rPr>
          <w:sz w:val="28"/>
          <w:szCs w:val="28"/>
        </w:rPr>
        <w:t>6）</w:t>
      </w:r>
    </w:p>
    <w:p>
      <w:pPr>
        <w:spacing w:line="400" w:lineRule="exact"/>
        <w:jc w:val="both"/>
        <w:rPr>
          <w:rFonts w:ascii="楷体" w:hAnsi="楷体" w:eastAsia="楷体"/>
          <w:b/>
          <w:bCs/>
          <w:sz w:val="28"/>
          <w:szCs w:val="28"/>
        </w:rPr>
      </w:pPr>
      <w:r>
        <w:rPr>
          <w:sz w:val="28"/>
          <w:szCs w:val="28"/>
        </w:rPr>
        <w:t> </w:t>
      </w:r>
      <w:r>
        <w:rPr>
          <w:rFonts w:ascii="楷体" w:hAnsi="楷体" w:eastAsia="楷体"/>
          <w:b/>
          <w:bCs/>
          <w:sz w:val="28"/>
          <w:szCs w:val="28"/>
        </w:rPr>
        <w:t>5.答题及交卷</w:t>
      </w:r>
    </w:p>
    <w:p>
      <w:pPr>
        <w:spacing w:line="400" w:lineRule="exact"/>
        <w:ind w:firstLine="560" w:firstLineChars="20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（1）</w:t>
      </w:r>
      <w:r>
        <w:rPr>
          <w:sz w:val="28"/>
          <w:szCs w:val="28"/>
        </w:rPr>
        <w:t>点击开始测试，进入测试界面（如下图7所示）；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068830" cy="3343275"/>
            <wp:effectExtent l="0" t="0" r="762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863" cy="336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（图</w:t>
      </w:r>
      <w:r>
        <w:rPr>
          <w:sz w:val="28"/>
          <w:szCs w:val="28"/>
        </w:rPr>
        <w:t>7）</w:t>
      </w:r>
    </w:p>
    <w:p>
      <w:pPr>
        <w:spacing w:line="400" w:lineRule="exact"/>
        <w:ind w:firstLine="560" w:firstLineChars="20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（2）</w:t>
      </w:r>
      <w:r>
        <w:rPr>
          <w:sz w:val="28"/>
          <w:szCs w:val="28"/>
        </w:rPr>
        <w:t>测试界面会显示测试剩余时间。</w:t>
      </w:r>
      <w:r>
        <w:rPr>
          <w:rFonts w:hint="eastAsia"/>
          <w:sz w:val="28"/>
          <w:szCs w:val="28"/>
        </w:rPr>
        <w:t>答题结束后，参加测试学员可以点击界面下方的“结束考试”按钮交卷（如下图</w:t>
      </w:r>
      <w:r>
        <w:rPr>
          <w:sz w:val="28"/>
          <w:szCs w:val="28"/>
        </w:rPr>
        <w:t>8所示）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>请注意，无论答题界面上是否显示还有剩余时间，此次测试都将在测试时间截止时统一收卷。</w:t>
      </w:r>
      <w:r>
        <w:rPr>
          <w:rFonts w:hint="eastAsia"/>
          <w:sz w:val="28"/>
          <w:szCs w:val="28"/>
        </w:rPr>
        <w:t>结束考试后系统将立即显示测试结果。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061845" cy="306705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689" cy="308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（图</w:t>
      </w:r>
      <w:r>
        <w:rPr>
          <w:sz w:val="28"/>
          <w:szCs w:val="28"/>
        </w:rPr>
        <w:t>8）</w:t>
      </w:r>
    </w:p>
    <w:p>
      <w:pPr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（3）</w:t>
      </w:r>
      <w:r>
        <w:rPr>
          <w:sz w:val="28"/>
          <w:szCs w:val="28"/>
        </w:rPr>
        <w:t>在线测试开启监控（即第一视角监控）的情况下，要求测试设备的摄像头保持正面面对参加测试学员。建议参加测试学员的</w:t>
      </w:r>
      <w:r>
        <w:rPr>
          <w:rFonts w:hint="eastAsia"/>
          <w:sz w:val="28"/>
          <w:szCs w:val="28"/>
        </w:rPr>
        <w:t>将</w:t>
      </w:r>
      <w:r>
        <w:rPr>
          <w:sz w:val="28"/>
          <w:szCs w:val="28"/>
        </w:rPr>
        <w:t>头部、肩部完整的处在监控范围内，并露出双耳。测试设备四周光线充足、均匀，避免监控画面过暗或过亮，导致监控效果不佳被判定为违纪。</w:t>
      </w:r>
    </w:p>
    <w:p>
      <w:pPr>
        <w:spacing w:line="400" w:lineRule="exact"/>
        <w:ind w:firstLine="560" w:firstLineChars="20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测试过程的中采集的监控信息，将只用于测试使用，作为判定参加测试学员是否遵守测试规则的辅助依据；不会用在除此之外的其他用途。</w:t>
      </w:r>
    </w:p>
    <w:p>
      <w:pPr>
        <w:spacing w:line="400" w:lineRule="exact"/>
        <w:ind w:firstLine="560" w:firstLineChars="200"/>
        <w:jc w:val="both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三、</w:t>
      </w:r>
      <w:r>
        <w:rPr>
          <w:rFonts w:ascii="黑体" w:hAnsi="黑体" w:eastAsia="黑体"/>
          <w:sz w:val="28"/>
          <w:szCs w:val="28"/>
        </w:rPr>
        <w:t>在线测试注意事项</w:t>
      </w:r>
    </w:p>
    <w:p>
      <w:pPr>
        <w:spacing w:line="400" w:lineRule="exact"/>
        <w:ind w:firstLine="560" w:firstLineChars="20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.</w:t>
      </w:r>
      <w:r>
        <w:rPr>
          <w:sz w:val="28"/>
          <w:szCs w:val="28"/>
        </w:rPr>
        <w:t>测试前测试设备应关掉无关应用或提醒功能，避免来电、微信、或其他应用打断测试和监考过程。</w:t>
      </w:r>
    </w:p>
    <w:p>
      <w:pPr>
        <w:spacing w:line="400" w:lineRule="exact"/>
        <w:ind w:firstLine="280" w:firstLineChars="10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1）苹果IOS设备关闭消息通知方法</w:t>
      </w:r>
      <w:r>
        <w:rPr>
          <w:rFonts w:hint="eastAsia"/>
          <w:sz w:val="28"/>
          <w:szCs w:val="28"/>
        </w:rPr>
        <w:t>：</w:t>
      </w:r>
    </w:p>
    <w:p>
      <w:pPr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https://jingyan.baidu.com/article/fcb5aff71285c4edaa4a712b.html</w:t>
      </w:r>
    </w:p>
    <w:p>
      <w:pPr>
        <w:spacing w:line="400" w:lineRule="exact"/>
        <w:ind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2）安卓设备关闭消息通知方法：https://jingyan.baidu.com/article/e75aca859a5fc3542edac6a6.html</w:t>
      </w:r>
    </w:p>
    <w:p>
      <w:pPr>
        <w:spacing w:line="400" w:lineRule="exact"/>
        <w:ind w:firstLine="560" w:firstLineChars="20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.</w:t>
      </w:r>
      <w:r>
        <w:rPr>
          <w:sz w:val="28"/>
          <w:szCs w:val="28"/>
        </w:rPr>
        <w:t>正式测试过程中设有离屏限制，若超过离屏限制次数，参加测试学员将无法再进入测试</w:t>
      </w:r>
      <w:r>
        <w:rPr>
          <w:rFonts w:hint="eastAsia"/>
          <w:sz w:val="28"/>
          <w:szCs w:val="28"/>
        </w:rPr>
        <w:t>（如下图</w:t>
      </w:r>
      <w:r>
        <w:rPr>
          <w:sz w:val="28"/>
          <w:szCs w:val="28"/>
        </w:rPr>
        <w:t>9所示）。为确保测试顺利进行，请参加测试学员于开考前务必关闭相关软件，</w:t>
      </w:r>
      <w:r>
        <w:rPr>
          <w:rFonts w:hint="eastAsia"/>
          <w:sz w:val="28"/>
          <w:szCs w:val="28"/>
        </w:rPr>
        <w:t>如</w:t>
      </w:r>
      <w:r>
        <w:rPr>
          <w:sz w:val="28"/>
          <w:szCs w:val="28"/>
        </w:rPr>
        <w:t>QQ、微信等各类通讯软件，并将相关软件设置禁止app消息弹窗。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190750" cy="268986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519" cy="270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drawing>
          <wp:inline distT="0" distB="0" distL="0" distR="0">
            <wp:extent cx="2248535" cy="268605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577" cy="270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（图9）</w:t>
      </w:r>
    </w:p>
    <w:p>
      <w:pPr>
        <w:spacing w:line="400" w:lineRule="exact"/>
        <w:ind w:firstLine="560" w:firstLineChars="20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.</w:t>
      </w:r>
      <w:r>
        <w:rPr>
          <w:sz w:val="28"/>
          <w:szCs w:val="28"/>
        </w:rPr>
        <w:t>测试期间如发生测试设备或网络故障，故障解决后，参加测试学员可重新进入测试继续作答，之前的作答结果会实时保存，但是由于测试设备或网络故障导致测试时间的损失不予弥补，测试时间结束则统一收卷。</w:t>
      </w:r>
    </w:p>
    <w:p>
      <w:pPr>
        <w:spacing w:line="400" w:lineRule="exact"/>
        <w:ind w:firstLine="560" w:firstLineChars="20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.</w:t>
      </w:r>
      <w:r>
        <w:rPr>
          <w:sz w:val="28"/>
          <w:szCs w:val="28"/>
        </w:rPr>
        <w:t>测试时间较长，请确保测试和监考用设备电量充足，建议全程使用外接电源。</w:t>
      </w:r>
    </w:p>
    <w:p>
      <w:pPr>
        <w:spacing w:line="400" w:lineRule="exact"/>
        <w:ind w:firstLine="560" w:firstLineChars="20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.</w:t>
      </w:r>
      <w:r>
        <w:rPr>
          <w:sz w:val="28"/>
          <w:szCs w:val="28"/>
        </w:rPr>
        <w:t>网络带宽不低于20Mbps，建议使用带宽50Mbps或以上的独立光纤网络，并准备4G/5G等手机移动网络作为备用网络，事先做好调试，以便出现网络故障时能迅速切换备用网络继续测试。</w:t>
      </w:r>
    </w:p>
    <w:sectPr>
      <w:pgSz w:w="11906" w:h="16838"/>
      <w:pgMar w:top="2098" w:right="1474" w:bottom="1985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RlMWVmNTU1YmQxMzNkOWUzYWMyZDhkZjYxYzljM2EifQ=="/>
  </w:docVars>
  <w:rsids>
    <w:rsidRoot w:val="2D6B72DA"/>
    <w:rsid w:val="000016BB"/>
    <w:rsid w:val="0000374D"/>
    <w:rsid w:val="00004E80"/>
    <w:rsid w:val="0000509D"/>
    <w:rsid w:val="00007610"/>
    <w:rsid w:val="000353E0"/>
    <w:rsid w:val="00045E89"/>
    <w:rsid w:val="00052400"/>
    <w:rsid w:val="00052A15"/>
    <w:rsid w:val="00057929"/>
    <w:rsid w:val="000635EA"/>
    <w:rsid w:val="00073754"/>
    <w:rsid w:val="000932C2"/>
    <w:rsid w:val="000970D8"/>
    <w:rsid w:val="000A2EA7"/>
    <w:rsid w:val="000A7E01"/>
    <w:rsid w:val="000B1C29"/>
    <w:rsid w:val="000D51C7"/>
    <w:rsid w:val="000F1C02"/>
    <w:rsid w:val="000F53F4"/>
    <w:rsid w:val="000F54BF"/>
    <w:rsid w:val="00107096"/>
    <w:rsid w:val="00111355"/>
    <w:rsid w:val="00120FDD"/>
    <w:rsid w:val="00122E34"/>
    <w:rsid w:val="00137002"/>
    <w:rsid w:val="001517AA"/>
    <w:rsid w:val="00156734"/>
    <w:rsid w:val="00160755"/>
    <w:rsid w:val="00160938"/>
    <w:rsid w:val="00161829"/>
    <w:rsid w:val="00163663"/>
    <w:rsid w:val="0016500F"/>
    <w:rsid w:val="001705F0"/>
    <w:rsid w:val="00171180"/>
    <w:rsid w:val="00181F67"/>
    <w:rsid w:val="001833F2"/>
    <w:rsid w:val="001A51BA"/>
    <w:rsid w:val="001A5882"/>
    <w:rsid w:val="001A79D7"/>
    <w:rsid w:val="001B080C"/>
    <w:rsid w:val="001C68FF"/>
    <w:rsid w:val="001C7545"/>
    <w:rsid w:val="001E639C"/>
    <w:rsid w:val="001F7428"/>
    <w:rsid w:val="00201375"/>
    <w:rsid w:val="002027D1"/>
    <w:rsid w:val="00206A5D"/>
    <w:rsid w:val="002156E3"/>
    <w:rsid w:val="00224AF4"/>
    <w:rsid w:val="00235AF0"/>
    <w:rsid w:val="00236721"/>
    <w:rsid w:val="002404B9"/>
    <w:rsid w:val="002462A6"/>
    <w:rsid w:val="002528CB"/>
    <w:rsid w:val="00261253"/>
    <w:rsid w:val="00271F2F"/>
    <w:rsid w:val="0028016C"/>
    <w:rsid w:val="002875C6"/>
    <w:rsid w:val="002A1C9C"/>
    <w:rsid w:val="002A2245"/>
    <w:rsid w:val="002B3821"/>
    <w:rsid w:val="002B4437"/>
    <w:rsid w:val="002B6C81"/>
    <w:rsid w:val="002D62A6"/>
    <w:rsid w:val="002D6EB8"/>
    <w:rsid w:val="002D7150"/>
    <w:rsid w:val="002F1B96"/>
    <w:rsid w:val="002F1CD9"/>
    <w:rsid w:val="002F6793"/>
    <w:rsid w:val="0030031C"/>
    <w:rsid w:val="00313312"/>
    <w:rsid w:val="00317315"/>
    <w:rsid w:val="00322B85"/>
    <w:rsid w:val="00327990"/>
    <w:rsid w:val="00341537"/>
    <w:rsid w:val="00345B1A"/>
    <w:rsid w:val="00350970"/>
    <w:rsid w:val="00357097"/>
    <w:rsid w:val="00362C1E"/>
    <w:rsid w:val="00363DA9"/>
    <w:rsid w:val="00365395"/>
    <w:rsid w:val="00374D5F"/>
    <w:rsid w:val="003856E6"/>
    <w:rsid w:val="00387C75"/>
    <w:rsid w:val="00395E86"/>
    <w:rsid w:val="003A37BA"/>
    <w:rsid w:val="003A510E"/>
    <w:rsid w:val="003B1CBA"/>
    <w:rsid w:val="003B6E47"/>
    <w:rsid w:val="003C371B"/>
    <w:rsid w:val="003C5D92"/>
    <w:rsid w:val="003D0AAA"/>
    <w:rsid w:val="003D152E"/>
    <w:rsid w:val="003D5066"/>
    <w:rsid w:val="003E69B7"/>
    <w:rsid w:val="003F0FA6"/>
    <w:rsid w:val="00411640"/>
    <w:rsid w:val="0041220A"/>
    <w:rsid w:val="00412F64"/>
    <w:rsid w:val="004257F8"/>
    <w:rsid w:val="00431775"/>
    <w:rsid w:val="004318A9"/>
    <w:rsid w:val="00433127"/>
    <w:rsid w:val="00440028"/>
    <w:rsid w:val="004420E4"/>
    <w:rsid w:val="00444299"/>
    <w:rsid w:val="00444683"/>
    <w:rsid w:val="00447C3E"/>
    <w:rsid w:val="004524D8"/>
    <w:rsid w:val="00455E1C"/>
    <w:rsid w:val="00456BB5"/>
    <w:rsid w:val="00462638"/>
    <w:rsid w:val="0046341D"/>
    <w:rsid w:val="004636E0"/>
    <w:rsid w:val="00481458"/>
    <w:rsid w:val="004849AE"/>
    <w:rsid w:val="004919C1"/>
    <w:rsid w:val="004B6A67"/>
    <w:rsid w:val="004C3415"/>
    <w:rsid w:val="004D51BB"/>
    <w:rsid w:val="004D5A40"/>
    <w:rsid w:val="004E46C4"/>
    <w:rsid w:val="004F2D0F"/>
    <w:rsid w:val="004F4A1E"/>
    <w:rsid w:val="00501531"/>
    <w:rsid w:val="00514C69"/>
    <w:rsid w:val="00525C66"/>
    <w:rsid w:val="0052600B"/>
    <w:rsid w:val="00526566"/>
    <w:rsid w:val="00531049"/>
    <w:rsid w:val="00536313"/>
    <w:rsid w:val="00536B5A"/>
    <w:rsid w:val="00546C4E"/>
    <w:rsid w:val="00547256"/>
    <w:rsid w:val="00557014"/>
    <w:rsid w:val="00561B5A"/>
    <w:rsid w:val="005718EE"/>
    <w:rsid w:val="0057473D"/>
    <w:rsid w:val="00591950"/>
    <w:rsid w:val="005A3472"/>
    <w:rsid w:val="005A4226"/>
    <w:rsid w:val="005B0BAC"/>
    <w:rsid w:val="005B454A"/>
    <w:rsid w:val="005C365D"/>
    <w:rsid w:val="005C5289"/>
    <w:rsid w:val="005C57FB"/>
    <w:rsid w:val="005D5254"/>
    <w:rsid w:val="005E05F5"/>
    <w:rsid w:val="005E0C02"/>
    <w:rsid w:val="005E3F1E"/>
    <w:rsid w:val="005E4781"/>
    <w:rsid w:val="00601FBE"/>
    <w:rsid w:val="0060362A"/>
    <w:rsid w:val="00616399"/>
    <w:rsid w:val="00620828"/>
    <w:rsid w:val="00644B91"/>
    <w:rsid w:val="00654BA9"/>
    <w:rsid w:val="006646E0"/>
    <w:rsid w:val="0066616C"/>
    <w:rsid w:val="0067299B"/>
    <w:rsid w:val="00673488"/>
    <w:rsid w:val="00677EB8"/>
    <w:rsid w:val="006817C3"/>
    <w:rsid w:val="00681F5C"/>
    <w:rsid w:val="00686126"/>
    <w:rsid w:val="006928A6"/>
    <w:rsid w:val="0069629A"/>
    <w:rsid w:val="00696640"/>
    <w:rsid w:val="006A3082"/>
    <w:rsid w:val="006A4C3A"/>
    <w:rsid w:val="006A6F74"/>
    <w:rsid w:val="006B38B7"/>
    <w:rsid w:val="006C004C"/>
    <w:rsid w:val="006C69F7"/>
    <w:rsid w:val="006D3F1A"/>
    <w:rsid w:val="006E62CF"/>
    <w:rsid w:val="006F1EC3"/>
    <w:rsid w:val="0070267B"/>
    <w:rsid w:val="00703246"/>
    <w:rsid w:val="00713E93"/>
    <w:rsid w:val="00717189"/>
    <w:rsid w:val="007175E2"/>
    <w:rsid w:val="00725EE0"/>
    <w:rsid w:val="007335BA"/>
    <w:rsid w:val="007360F9"/>
    <w:rsid w:val="00736A4F"/>
    <w:rsid w:val="00740A14"/>
    <w:rsid w:val="0074674E"/>
    <w:rsid w:val="0075136F"/>
    <w:rsid w:val="00752D42"/>
    <w:rsid w:val="00756C55"/>
    <w:rsid w:val="0076153D"/>
    <w:rsid w:val="00763D09"/>
    <w:rsid w:val="00767C91"/>
    <w:rsid w:val="007862FE"/>
    <w:rsid w:val="007A07A1"/>
    <w:rsid w:val="007A1554"/>
    <w:rsid w:val="007C0328"/>
    <w:rsid w:val="007C33F5"/>
    <w:rsid w:val="007E07EF"/>
    <w:rsid w:val="007E1D2D"/>
    <w:rsid w:val="007E3B96"/>
    <w:rsid w:val="007E5D92"/>
    <w:rsid w:val="007E740A"/>
    <w:rsid w:val="007F3D16"/>
    <w:rsid w:val="0080062F"/>
    <w:rsid w:val="00803D27"/>
    <w:rsid w:val="00812203"/>
    <w:rsid w:val="00815AA2"/>
    <w:rsid w:val="00815B73"/>
    <w:rsid w:val="008169E7"/>
    <w:rsid w:val="00842519"/>
    <w:rsid w:val="00853490"/>
    <w:rsid w:val="0085417B"/>
    <w:rsid w:val="00862E06"/>
    <w:rsid w:val="00864B59"/>
    <w:rsid w:val="0087256B"/>
    <w:rsid w:val="008951A3"/>
    <w:rsid w:val="00896901"/>
    <w:rsid w:val="008A2C55"/>
    <w:rsid w:val="008A312D"/>
    <w:rsid w:val="008A6609"/>
    <w:rsid w:val="008A7A63"/>
    <w:rsid w:val="008B1CB4"/>
    <w:rsid w:val="008C0791"/>
    <w:rsid w:val="008C7E3A"/>
    <w:rsid w:val="008D5E05"/>
    <w:rsid w:val="008E2F2C"/>
    <w:rsid w:val="008F18D5"/>
    <w:rsid w:val="008F1C47"/>
    <w:rsid w:val="008F474B"/>
    <w:rsid w:val="009132B6"/>
    <w:rsid w:val="00915A24"/>
    <w:rsid w:val="00930860"/>
    <w:rsid w:val="0093223D"/>
    <w:rsid w:val="009338F6"/>
    <w:rsid w:val="009347F4"/>
    <w:rsid w:val="00937674"/>
    <w:rsid w:val="009540AE"/>
    <w:rsid w:val="0095488D"/>
    <w:rsid w:val="009548ED"/>
    <w:rsid w:val="009607EB"/>
    <w:rsid w:val="0096750C"/>
    <w:rsid w:val="009814C2"/>
    <w:rsid w:val="00983E85"/>
    <w:rsid w:val="00992C1E"/>
    <w:rsid w:val="009A3BE2"/>
    <w:rsid w:val="009A5EB4"/>
    <w:rsid w:val="009B00C5"/>
    <w:rsid w:val="009B4F2C"/>
    <w:rsid w:val="009C4131"/>
    <w:rsid w:val="009D3379"/>
    <w:rsid w:val="009D572A"/>
    <w:rsid w:val="009E1C54"/>
    <w:rsid w:val="009E380F"/>
    <w:rsid w:val="00A03FCF"/>
    <w:rsid w:val="00A05561"/>
    <w:rsid w:val="00A14704"/>
    <w:rsid w:val="00A17488"/>
    <w:rsid w:val="00A2330B"/>
    <w:rsid w:val="00A27AB2"/>
    <w:rsid w:val="00A3147B"/>
    <w:rsid w:val="00A343F3"/>
    <w:rsid w:val="00A3654D"/>
    <w:rsid w:val="00A372DE"/>
    <w:rsid w:val="00A400C1"/>
    <w:rsid w:val="00A54056"/>
    <w:rsid w:val="00A635A5"/>
    <w:rsid w:val="00A9006D"/>
    <w:rsid w:val="00A96920"/>
    <w:rsid w:val="00A97E5A"/>
    <w:rsid w:val="00AA080C"/>
    <w:rsid w:val="00AA4BE7"/>
    <w:rsid w:val="00AC0372"/>
    <w:rsid w:val="00AC42E4"/>
    <w:rsid w:val="00AC76AA"/>
    <w:rsid w:val="00AD6E86"/>
    <w:rsid w:val="00AE1A40"/>
    <w:rsid w:val="00AE4D97"/>
    <w:rsid w:val="00AE6962"/>
    <w:rsid w:val="00B04A33"/>
    <w:rsid w:val="00B06CB1"/>
    <w:rsid w:val="00B133F1"/>
    <w:rsid w:val="00B163CD"/>
    <w:rsid w:val="00B2614C"/>
    <w:rsid w:val="00B47895"/>
    <w:rsid w:val="00B5412F"/>
    <w:rsid w:val="00B60D10"/>
    <w:rsid w:val="00B6159B"/>
    <w:rsid w:val="00B62C4C"/>
    <w:rsid w:val="00B771CC"/>
    <w:rsid w:val="00B81C99"/>
    <w:rsid w:val="00B8336B"/>
    <w:rsid w:val="00B84451"/>
    <w:rsid w:val="00B8454B"/>
    <w:rsid w:val="00B85D16"/>
    <w:rsid w:val="00B8602D"/>
    <w:rsid w:val="00B9045D"/>
    <w:rsid w:val="00B94A87"/>
    <w:rsid w:val="00B95855"/>
    <w:rsid w:val="00BA0D0C"/>
    <w:rsid w:val="00BA0EDE"/>
    <w:rsid w:val="00BA3476"/>
    <w:rsid w:val="00BA3718"/>
    <w:rsid w:val="00BA3B8E"/>
    <w:rsid w:val="00BA4215"/>
    <w:rsid w:val="00BB0665"/>
    <w:rsid w:val="00BB3282"/>
    <w:rsid w:val="00BD4B15"/>
    <w:rsid w:val="00BE3C36"/>
    <w:rsid w:val="00C05748"/>
    <w:rsid w:val="00C209A9"/>
    <w:rsid w:val="00C24AEA"/>
    <w:rsid w:val="00C25658"/>
    <w:rsid w:val="00C42B47"/>
    <w:rsid w:val="00C45112"/>
    <w:rsid w:val="00C50063"/>
    <w:rsid w:val="00C50BD2"/>
    <w:rsid w:val="00C5759E"/>
    <w:rsid w:val="00C66BCC"/>
    <w:rsid w:val="00C7004A"/>
    <w:rsid w:val="00C7047D"/>
    <w:rsid w:val="00C70A4C"/>
    <w:rsid w:val="00C712B1"/>
    <w:rsid w:val="00C72EDE"/>
    <w:rsid w:val="00C74E51"/>
    <w:rsid w:val="00C80720"/>
    <w:rsid w:val="00C81DD2"/>
    <w:rsid w:val="00C83EB2"/>
    <w:rsid w:val="00C83F77"/>
    <w:rsid w:val="00CB0189"/>
    <w:rsid w:val="00CB1195"/>
    <w:rsid w:val="00CB1661"/>
    <w:rsid w:val="00CC05ED"/>
    <w:rsid w:val="00CC2862"/>
    <w:rsid w:val="00CE606B"/>
    <w:rsid w:val="00CF0604"/>
    <w:rsid w:val="00CF114A"/>
    <w:rsid w:val="00CF7632"/>
    <w:rsid w:val="00D05F8F"/>
    <w:rsid w:val="00D11D91"/>
    <w:rsid w:val="00D23187"/>
    <w:rsid w:val="00D2627C"/>
    <w:rsid w:val="00D33240"/>
    <w:rsid w:val="00D41356"/>
    <w:rsid w:val="00D45AC7"/>
    <w:rsid w:val="00D46BCF"/>
    <w:rsid w:val="00D615B5"/>
    <w:rsid w:val="00D87578"/>
    <w:rsid w:val="00D876C7"/>
    <w:rsid w:val="00DA45D6"/>
    <w:rsid w:val="00DB0152"/>
    <w:rsid w:val="00DB2B4F"/>
    <w:rsid w:val="00DC1D86"/>
    <w:rsid w:val="00DC2367"/>
    <w:rsid w:val="00DC2C49"/>
    <w:rsid w:val="00DC47E8"/>
    <w:rsid w:val="00DD16F8"/>
    <w:rsid w:val="00DD5B58"/>
    <w:rsid w:val="00DE1044"/>
    <w:rsid w:val="00DE31FB"/>
    <w:rsid w:val="00DE51C2"/>
    <w:rsid w:val="00DF1A24"/>
    <w:rsid w:val="00DF5357"/>
    <w:rsid w:val="00E01D97"/>
    <w:rsid w:val="00E26C43"/>
    <w:rsid w:val="00E30A7D"/>
    <w:rsid w:val="00E349A0"/>
    <w:rsid w:val="00E34ED2"/>
    <w:rsid w:val="00E36D03"/>
    <w:rsid w:val="00E4645E"/>
    <w:rsid w:val="00E51EFC"/>
    <w:rsid w:val="00E555FE"/>
    <w:rsid w:val="00E61D64"/>
    <w:rsid w:val="00E674BD"/>
    <w:rsid w:val="00E706B3"/>
    <w:rsid w:val="00E72311"/>
    <w:rsid w:val="00EA20F1"/>
    <w:rsid w:val="00EA339B"/>
    <w:rsid w:val="00EA375A"/>
    <w:rsid w:val="00EB21C5"/>
    <w:rsid w:val="00EC6863"/>
    <w:rsid w:val="00ED6ACB"/>
    <w:rsid w:val="00EE4D73"/>
    <w:rsid w:val="00EE6BA2"/>
    <w:rsid w:val="00EE766F"/>
    <w:rsid w:val="00EF0717"/>
    <w:rsid w:val="00EF52E7"/>
    <w:rsid w:val="00EF5672"/>
    <w:rsid w:val="00F0244D"/>
    <w:rsid w:val="00F07BC4"/>
    <w:rsid w:val="00F119E5"/>
    <w:rsid w:val="00F36ABB"/>
    <w:rsid w:val="00F36D15"/>
    <w:rsid w:val="00F40928"/>
    <w:rsid w:val="00F44DF5"/>
    <w:rsid w:val="00F456E3"/>
    <w:rsid w:val="00F5358F"/>
    <w:rsid w:val="00F5415D"/>
    <w:rsid w:val="00F5629E"/>
    <w:rsid w:val="00F57F63"/>
    <w:rsid w:val="00F64818"/>
    <w:rsid w:val="00F66285"/>
    <w:rsid w:val="00F66947"/>
    <w:rsid w:val="00F863D6"/>
    <w:rsid w:val="00F93B1B"/>
    <w:rsid w:val="00FA0C51"/>
    <w:rsid w:val="00FC1970"/>
    <w:rsid w:val="00FC2B5C"/>
    <w:rsid w:val="00FC5B8C"/>
    <w:rsid w:val="00FD2570"/>
    <w:rsid w:val="00FD4848"/>
    <w:rsid w:val="00FD4BFA"/>
    <w:rsid w:val="00FE056E"/>
    <w:rsid w:val="00FE115B"/>
    <w:rsid w:val="00FF259E"/>
    <w:rsid w:val="00FF30B1"/>
    <w:rsid w:val="00FF7324"/>
    <w:rsid w:val="06D81011"/>
    <w:rsid w:val="27F16857"/>
    <w:rsid w:val="2D6B72DA"/>
    <w:rsid w:val="31724B4F"/>
    <w:rsid w:val="4CD3647F"/>
    <w:rsid w:val="4DEF4266"/>
    <w:rsid w:val="606F2D6F"/>
    <w:rsid w:val="773B3A2B"/>
    <w:rsid w:val="7CBA495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nhideWhenUsed="0" w:uiPriority="0" w:semiHidden="0" w:name="header"/>
    <w:lsdException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3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4"/>
    <w:basedOn w:val="1"/>
    <w:next w:val="1"/>
    <w:link w:val="28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5"/>
    <w:semiHidden/>
    <w:unhideWhenUsed/>
    <w:uiPriority w:val="0"/>
    <w:rPr>
      <w:sz w:val="20"/>
      <w:szCs w:val="20"/>
    </w:rPr>
  </w:style>
  <w:style w:type="paragraph" w:styleId="6">
    <w:name w:val="Balloon Text"/>
    <w:basedOn w:val="1"/>
    <w:link w:val="21"/>
    <w:qFormat/>
    <w:uiPriority w:val="0"/>
    <w:rPr>
      <w:sz w:val="18"/>
      <w:szCs w:val="18"/>
    </w:rPr>
  </w:style>
  <w:style w:type="paragraph" w:styleId="7">
    <w:name w:val="footer"/>
    <w:basedOn w:val="1"/>
    <w:link w:val="20"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1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0">
    <w:name w:val="Title"/>
    <w:basedOn w:val="1"/>
    <w:next w:val="1"/>
    <w:link w:val="24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1">
    <w:name w:val="annotation subject"/>
    <w:basedOn w:val="5"/>
    <w:next w:val="5"/>
    <w:link w:val="26"/>
    <w:semiHidden/>
    <w:unhideWhenUsed/>
    <w:uiPriority w:val="0"/>
    <w:rPr>
      <w:b/>
      <w:bCs/>
    </w:rPr>
  </w:style>
  <w:style w:type="table" w:styleId="13">
    <w:name w:val="Table Grid"/>
    <w:basedOn w:val="12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Strong"/>
    <w:basedOn w:val="14"/>
    <w:qFormat/>
    <w:uiPriority w:val="22"/>
    <w:rPr>
      <w:b/>
      <w:bCs/>
    </w:rPr>
  </w:style>
  <w:style w:type="character" w:styleId="16">
    <w:name w:val="Hyperlink"/>
    <w:basedOn w:val="14"/>
    <w:unhideWhenUsed/>
    <w:qFormat/>
    <w:uiPriority w:val="99"/>
    <w:rPr>
      <w:color w:val="0000FF"/>
      <w:u w:val="single"/>
    </w:rPr>
  </w:style>
  <w:style w:type="character" w:styleId="17">
    <w:name w:val="annotation reference"/>
    <w:basedOn w:val="14"/>
    <w:semiHidden/>
    <w:unhideWhenUsed/>
    <w:uiPriority w:val="0"/>
    <w:rPr>
      <w:sz w:val="16"/>
      <w:szCs w:val="16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页眉 字符"/>
    <w:basedOn w:val="14"/>
    <w:link w:val="8"/>
    <w:uiPriority w:val="0"/>
    <w:rPr>
      <w:rFonts w:ascii="宋体" w:hAnsi="宋体" w:eastAsia="宋体" w:cs="宋体"/>
      <w:sz w:val="18"/>
      <w:szCs w:val="18"/>
    </w:rPr>
  </w:style>
  <w:style w:type="character" w:customStyle="1" w:styleId="20">
    <w:name w:val="页脚 字符"/>
    <w:basedOn w:val="14"/>
    <w:link w:val="7"/>
    <w:uiPriority w:val="99"/>
    <w:rPr>
      <w:rFonts w:ascii="宋体" w:hAnsi="宋体" w:eastAsia="宋体" w:cs="宋体"/>
      <w:sz w:val="18"/>
      <w:szCs w:val="18"/>
    </w:rPr>
  </w:style>
  <w:style w:type="character" w:customStyle="1" w:styleId="21">
    <w:name w:val="批注框文本 字符"/>
    <w:basedOn w:val="14"/>
    <w:link w:val="6"/>
    <w:uiPriority w:val="0"/>
    <w:rPr>
      <w:rFonts w:ascii="宋体" w:hAnsi="宋体" w:eastAsia="宋体" w:cs="宋体"/>
      <w:sz w:val="18"/>
      <w:szCs w:val="18"/>
    </w:rPr>
  </w:style>
  <w:style w:type="character" w:customStyle="1" w:styleId="22">
    <w:name w:val="标题 1 字符"/>
    <w:basedOn w:val="14"/>
    <w:link w:val="2"/>
    <w:qFormat/>
    <w:uiPriority w:val="0"/>
    <w:rPr>
      <w:rFonts w:ascii="宋体" w:hAnsi="宋体" w:eastAsia="宋体" w:cs="宋体"/>
      <w:b/>
      <w:bCs/>
      <w:kern w:val="44"/>
      <w:sz w:val="44"/>
      <w:szCs w:val="44"/>
    </w:rPr>
  </w:style>
  <w:style w:type="character" w:customStyle="1" w:styleId="23">
    <w:name w:val="标题 2 字符"/>
    <w:basedOn w:val="14"/>
    <w:link w:val="3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4">
    <w:name w:val="标题 字符"/>
    <w:basedOn w:val="14"/>
    <w:link w:val="10"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5">
    <w:name w:val="批注文字 字符"/>
    <w:basedOn w:val="14"/>
    <w:link w:val="5"/>
    <w:semiHidden/>
    <w:uiPriority w:val="0"/>
    <w:rPr>
      <w:rFonts w:ascii="宋体" w:hAnsi="宋体" w:eastAsia="宋体" w:cs="宋体"/>
    </w:rPr>
  </w:style>
  <w:style w:type="character" w:customStyle="1" w:styleId="26">
    <w:name w:val="批注主题 字符"/>
    <w:basedOn w:val="25"/>
    <w:link w:val="11"/>
    <w:semiHidden/>
    <w:uiPriority w:val="0"/>
    <w:rPr>
      <w:rFonts w:ascii="宋体" w:hAnsi="宋体" w:eastAsia="宋体" w:cs="宋体"/>
      <w:b/>
      <w:bCs/>
    </w:rPr>
  </w:style>
  <w:style w:type="paragraph" w:customStyle="1" w:styleId="27">
    <w:name w:val="修订1"/>
    <w:hidden/>
    <w:semiHidden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28">
    <w:name w:val="标题 4 字符"/>
    <w:basedOn w:val="14"/>
    <w:link w:val="4"/>
    <w:semiHidden/>
    <w:uiPriority w:val="0"/>
    <w:rPr>
      <w:rFonts w:asciiTheme="majorHAnsi" w:hAnsiTheme="majorHAnsi" w:eastAsiaTheme="majorEastAsia" w:cstheme="majorBidi"/>
      <w:b/>
      <w:bCs/>
      <w:sz w:val="28"/>
      <w:szCs w:val="28"/>
    </w:rPr>
  </w:style>
  <w:style w:type="paragraph" w:customStyle="1" w:styleId="29">
    <w:name w:val="mt30"/>
    <w:basedOn w:val="1"/>
    <w:qFormat/>
    <w:uiPriority w:val="0"/>
    <w:pPr>
      <w:spacing w:before="100" w:beforeAutospacing="1" w:after="100" w:afterAutospacing="1"/>
    </w:pPr>
  </w:style>
  <w:style w:type="character" w:customStyle="1" w:styleId="30">
    <w:name w:val="system-title"/>
    <w:basedOn w:val="14"/>
    <w:uiPriority w:val="0"/>
  </w:style>
  <w:style w:type="character" w:customStyle="1" w:styleId="31">
    <w:name w:val="mr10"/>
    <w:basedOn w:val="14"/>
    <w:uiPriority w:val="0"/>
  </w:style>
  <w:style w:type="character" w:customStyle="1" w:styleId="32">
    <w:name w:val="mr20"/>
    <w:basedOn w:val="14"/>
    <w:qFormat/>
    <w:uiPriority w:val="0"/>
  </w:style>
  <w:style w:type="character" w:customStyle="1" w:styleId="33">
    <w:name w:val="mr80"/>
    <w:basedOn w:val="14"/>
    <w:qFormat/>
    <w:uiPriority w:val="0"/>
  </w:style>
  <w:style w:type="character" w:customStyle="1" w:styleId="34">
    <w:name w:val="txt-gray"/>
    <w:basedOn w:val="14"/>
    <w:uiPriority w:val="0"/>
  </w:style>
  <w:style w:type="paragraph" w:customStyle="1" w:styleId="35">
    <w:name w:val="mt20"/>
    <w:basedOn w:val="1"/>
    <w:qFormat/>
    <w:uiPriority w:val="0"/>
    <w:pPr>
      <w:spacing w:before="100" w:beforeAutospacing="1" w:after="100" w:afterAutospacing="1"/>
    </w:pPr>
  </w:style>
  <w:style w:type="character" w:customStyle="1" w:styleId="36">
    <w:name w:val="未处理的提及1"/>
    <w:basedOn w:val="14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E401AC-57D9-48D2-9844-B4E74A40EAB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2088</Words>
  <Characters>2318</Characters>
  <Lines>17</Lines>
  <Paragraphs>4</Paragraphs>
  <TotalTime>112</TotalTime>
  <ScaleCrop>false</ScaleCrop>
  <LinksUpToDate>false</LinksUpToDate>
  <CharactersWithSpaces>2334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2022-11-21T05:30:00Z</dcterms:created>
  <dc:creator>XR</dc:creator>
  <cp:lastModifiedBy>LENOVO</cp:lastModifiedBy>
  <dcterms:modified xsi:type="dcterms:W3CDTF">2023-01-10T02:53:00Z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411814A384E5452985B033A5288BE876</vt:lpwstr>
  </property>
</Properties>
</file>